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32" w:rsidRDefault="00C72432" w:rsidP="00623553">
      <w:pPr>
        <w:jc w:val="center"/>
        <w:rPr>
          <w:b/>
          <w:sz w:val="32"/>
        </w:rPr>
      </w:pPr>
      <w:r>
        <w:rPr>
          <w:b/>
          <w:noProof/>
          <w:sz w:val="32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90805</wp:posOffset>
            </wp:positionV>
            <wp:extent cx="1171575" cy="625475"/>
            <wp:effectExtent l="19050" t="0" r="9525" b="0"/>
            <wp:wrapTight wrapText="bothSides">
              <wp:wrapPolygon edited="0">
                <wp:start x="-351" y="0"/>
                <wp:lineTo x="-351" y="21052"/>
                <wp:lineTo x="21776" y="21052"/>
                <wp:lineTo x="21776" y="0"/>
                <wp:lineTo x="-351" y="0"/>
              </wp:wrapPolygon>
            </wp:wrapTight>
            <wp:docPr id="3" name="Immagine 2" descr="ULSS_1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SS_1_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2432" w:rsidRDefault="00623553" w:rsidP="00BE1996">
      <w:pPr>
        <w:jc w:val="center"/>
        <w:rPr>
          <w:b/>
          <w:sz w:val="32"/>
        </w:rPr>
      </w:pPr>
      <w:proofErr w:type="spellStart"/>
      <w:r w:rsidRPr="00623553">
        <w:rPr>
          <w:b/>
          <w:sz w:val="32"/>
        </w:rPr>
        <w:t>Covid</w:t>
      </w:r>
      <w:proofErr w:type="spellEnd"/>
      <w:r w:rsidRPr="00623553">
        <w:rPr>
          <w:b/>
          <w:sz w:val="32"/>
        </w:rPr>
        <w:t>: il punto della situazione</w:t>
      </w:r>
    </w:p>
    <w:p w:rsidR="00496937" w:rsidRDefault="00496937" w:rsidP="00623553">
      <w:pPr>
        <w:rPr>
          <w:sz w:val="24"/>
        </w:rPr>
      </w:pPr>
      <w:r>
        <w:rPr>
          <w:sz w:val="24"/>
        </w:rPr>
        <w:t>L’</w:t>
      </w:r>
      <w:proofErr w:type="spellStart"/>
      <w:r>
        <w:rPr>
          <w:sz w:val="24"/>
        </w:rPr>
        <w:t>ulss</w:t>
      </w:r>
      <w:proofErr w:type="spellEnd"/>
      <w:r>
        <w:rPr>
          <w:sz w:val="24"/>
        </w:rPr>
        <w:t xml:space="preserve"> Dolomiti fa il quadro della situazione ad oggi sull’evoluzione dell’epidemia </w:t>
      </w:r>
      <w:proofErr w:type="spellStart"/>
      <w:r>
        <w:rPr>
          <w:sz w:val="24"/>
        </w:rPr>
        <w:t>Covid</w:t>
      </w:r>
      <w:proofErr w:type="spellEnd"/>
      <w:r>
        <w:rPr>
          <w:sz w:val="24"/>
        </w:rPr>
        <w:t xml:space="preserve"> in provincia.</w:t>
      </w:r>
    </w:p>
    <w:p w:rsidR="00623553" w:rsidRDefault="00623553" w:rsidP="00623553">
      <w:pPr>
        <w:rPr>
          <w:sz w:val="24"/>
        </w:rPr>
      </w:pPr>
      <w:r w:rsidRPr="00623553">
        <w:rPr>
          <w:sz w:val="24"/>
        </w:rPr>
        <w:t xml:space="preserve">Come rappresentato dal grafico sotto riportato della curva epidemica delle seconda fase </w:t>
      </w:r>
      <w:r w:rsidR="00BE1996">
        <w:rPr>
          <w:sz w:val="24"/>
        </w:rPr>
        <w:t>dello sviluppo pandemico nel nostro territorio</w:t>
      </w:r>
      <w:r w:rsidRPr="00623553">
        <w:rPr>
          <w:sz w:val="24"/>
        </w:rPr>
        <w:t>, l’</w:t>
      </w:r>
      <w:r>
        <w:rPr>
          <w:sz w:val="24"/>
        </w:rPr>
        <w:t>andamento dei contagi conferma un trend in calo.</w:t>
      </w:r>
    </w:p>
    <w:p w:rsidR="00623553" w:rsidRDefault="00623553" w:rsidP="00623553">
      <w:pPr>
        <w:jc w:val="center"/>
        <w:rPr>
          <w:sz w:val="24"/>
        </w:rPr>
      </w:pPr>
      <w:r>
        <w:rPr>
          <w:noProof/>
          <w:sz w:val="24"/>
          <w:lang w:eastAsia="it-IT"/>
        </w:rPr>
        <w:drawing>
          <wp:inline distT="0" distB="0" distL="0" distR="0">
            <wp:extent cx="6120130" cy="2595245"/>
            <wp:effectExtent l="19050" t="0" r="0" b="0"/>
            <wp:docPr id="1" name="Immagine 0" descr="curva epidem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va epidemic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9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553" w:rsidRPr="00623553" w:rsidRDefault="00623553" w:rsidP="00623553">
      <w:pPr>
        <w:rPr>
          <w:b/>
          <w:sz w:val="24"/>
        </w:rPr>
      </w:pPr>
      <w:r w:rsidRPr="00623553">
        <w:rPr>
          <w:b/>
          <w:sz w:val="24"/>
        </w:rPr>
        <w:t>Tamponi</w:t>
      </w:r>
    </w:p>
    <w:p w:rsidR="00623553" w:rsidRDefault="00623553" w:rsidP="00623553">
      <w:pPr>
        <w:rPr>
          <w:sz w:val="24"/>
        </w:rPr>
      </w:pPr>
      <w:r>
        <w:rPr>
          <w:sz w:val="24"/>
        </w:rPr>
        <w:t xml:space="preserve">A questa mattina alle ore 8.00, dall’inizio dell’epidemia, sono stati effettuati oltre 187 </w:t>
      </w:r>
      <w:r w:rsidR="003C1D9D">
        <w:rPr>
          <w:sz w:val="24"/>
        </w:rPr>
        <w:t>mila tamponi molecolari e 123 mila tamponi antigenici.</w:t>
      </w:r>
    </w:p>
    <w:p w:rsidR="003C1D9D" w:rsidRDefault="00BE1996" w:rsidP="00623553">
      <w:pPr>
        <w:rPr>
          <w:b/>
          <w:sz w:val="24"/>
        </w:rPr>
      </w:pPr>
      <w:r>
        <w:rPr>
          <w:sz w:val="24"/>
        </w:rPr>
        <w:t>Attualmente</w:t>
      </w:r>
      <w:r w:rsidR="003C1D9D">
        <w:rPr>
          <w:sz w:val="24"/>
        </w:rPr>
        <w:t xml:space="preserve"> vengono eseguiti </w:t>
      </w:r>
      <w:r>
        <w:rPr>
          <w:b/>
          <w:sz w:val="24"/>
        </w:rPr>
        <w:t>1.000-1.</w:t>
      </w:r>
      <w:r w:rsidR="00496937">
        <w:rPr>
          <w:b/>
          <w:sz w:val="24"/>
        </w:rPr>
        <w:t>2</w:t>
      </w:r>
      <w:r>
        <w:rPr>
          <w:b/>
          <w:sz w:val="24"/>
        </w:rPr>
        <w:t>00</w:t>
      </w:r>
      <w:r w:rsidR="003C1D9D" w:rsidRPr="003C1D9D">
        <w:rPr>
          <w:b/>
          <w:sz w:val="24"/>
        </w:rPr>
        <w:t xml:space="preserve"> tamponi antigenici rapidi</w:t>
      </w:r>
      <w:r w:rsidR="003C1D9D">
        <w:rPr>
          <w:sz w:val="24"/>
        </w:rPr>
        <w:t xml:space="preserve"> al giorno  e </w:t>
      </w:r>
      <w:r>
        <w:rPr>
          <w:b/>
          <w:sz w:val="24"/>
        </w:rPr>
        <w:t xml:space="preserve">700 -800 </w:t>
      </w:r>
      <w:r w:rsidR="003C1D9D" w:rsidRPr="003C1D9D">
        <w:rPr>
          <w:b/>
          <w:sz w:val="24"/>
        </w:rPr>
        <w:t xml:space="preserve">tamponi molecolari </w:t>
      </w:r>
      <w:r w:rsidR="003C1D9D" w:rsidRPr="00BE1996">
        <w:rPr>
          <w:sz w:val="24"/>
        </w:rPr>
        <w:t>al giorno</w:t>
      </w:r>
      <w:r>
        <w:rPr>
          <w:b/>
          <w:sz w:val="24"/>
        </w:rPr>
        <w:t>.</w:t>
      </w:r>
    </w:p>
    <w:p w:rsidR="00BE1996" w:rsidRDefault="00BE1996" w:rsidP="00623553">
      <w:pPr>
        <w:rPr>
          <w:b/>
          <w:sz w:val="24"/>
        </w:rPr>
      </w:pPr>
      <w:r>
        <w:rPr>
          <w:b/>
          <w:sz w:val="24"/>
        </w:rPr>
        <w:t>Ricoveri</w:t>
      </w:r>
    </w:p>
    <w:p w:rsidR="00BE1996" w:rsidRPr="00BE1996" w:rsidRDefault="00BE1996" w:rsidP="00BE1996">
      <w:pPr>
        <w:rPr>
          <w:sz w:val="24"/>
        </w:rPr>
      </w:pPr>
      <w:r w:rsidRPr="00BE1996">
        <w:rPr>
          <w:sz w:val="24"/>
        </w:rPr>
        <w:t>Il graf</w:t>
      </w:r>
      <w:r>
        <w:rPr>
          <w:sz w:val="24"/>
        </w:rPr>
        <w:t>ico complessivo sotto riportato specifica, in rapporto all’andamento epidemico dei contagi, le curve relative ai ricoveri ospedalieri per grado di intensità assistenziale, oltre alla curva dei decessi totali.</w:t>
      </w:r>
    </w:p>
    <w:p w:rsidR="00BE1996" w:rsidRDefault="00BE1996" w:rsidP="00623553">
      <w:pPr>
        <w:rPr>
          <w:sz w:val="24"/>
        </w:rPr>
      </w:pPr>
    </w:p>
    <w:p w:rsidR="00C72432" w:rsidRDefault="00401C2F" w:rsidP="00623553">
      <w:pPr>
        <w:rPr>
          <w:b/>
          <w:sz w:val="24"/>
        </w:rPr>
      </w:pPr>
      <w:r>
        <w:rPr>
          <w:b/>
          <w:noProof/>
          <w:sz w:val="24"/>
          <w:lang w:eastAsia="it-IT"/>
        </w:rPr>
        <w:drawing>
          <wp:inline distT="0" distB="0" distL="0" distR="0">
            <wp:extent cx="6571994" cy="1933575"/>
            <wp:effectExtent l="19050" t="0" r="256" b="0"/>
            <wp:docPr id="31" name="Immagine 31" descr="C:\Users\pamela.dinca\Downloads\IMG-2021011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pamela.dinca\Downloads\IMG-20210118-WA0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818" cy="1936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727" w:rsidRDefault="003C1D9D" w:rsidP="00623553">
      <w:pPr>
        <w:rPr>
          <w:sz w:val="24"/>
        </w:rPr>
      </w:pPr>
      <w:r w:rsidRPr="003C1D9D">
        <w:rPr>
          <w:sz w:val="24"/>
        </w:rPr>
        <w:lastRenderedPageBreak/>
        <w:t xml:space="preserve">La pressione sulle strutture ospedaliere sta </w:t>
      </w:r>
      <w:r w:rsidR="00BE1996">
        <w:rPr>
          <w:sz w:val="24"/>
        </w:rPr>
        <w:t xml:space="preserve">evidentemente </w:t>
      </w:r>
      <w:r w:rsidRPr="003C1D9D">
        <w:rPr>
          <w:sz w:val="24"/>
        </w:rPr>
        <w:t>diminuendo</w:t>
      </w:r>
      <w:r>
        <w:rPr>
          <w:sz w:val="24"/>
        </w:rPr>
        <w:t>, attestandosi nella fase di rischio 4</w:t>
      </w:r>
      <w:r w:rsidR="008F7727">
        <w:rPr>
          <w:sz w:val="24"/>
        </w:rPr>
        <w:t xml:space="preserve"> nelle matrice regionale (vedi grafici successivi) con il confronto tra il dato odierno e quello di </w:t>
      </w:r>
      <w:r w:rsidR="003A4201">
        <w:rPr>
          <w:sz w:val="24"/>
        </w:rPr>
        <w:t>6 settimane</w:t>
      </w:r>
      <w:r w:rsidR="008F7727">
        <w:rPr>
          <w:sz w:val="24"/>
        </w:rPr>
        <w:t xml:space="preserve"> fa ( 13 dicembre 2020</w:t>
      </w:r>
      <w:r w:rsidR="00401C2F">
        <w:rPr>
          <w:sz w:val="24"/>
        </w:rPr>
        <w:t>)</w:t>
      </w:r>
    </w:p>
    <w:p w:rsidR="008F7727" w:rsidRDefault="008F7727" w:rsidP="008F7727">
      <w:pPr>
        <w:rPr>
          <w:sz w:val="24"/>
        </w:rPr>
      </w:pPr>
      <w:r>
        <w:rPr>
          <w:sz w:val="24"/>
        </w:rPr>
        <w:t xml:space="preserve">(dato ore 9.50 del </w:t>
      </w:r>
      <w:r w:rsidRPr="008F7727">
        <w:rPr>
          <w:b/>
          <w:sz w:val="24"/>
        </w:rPr>
        <w:t>21 gennaio 2021</w:t>
      </w:r>
      <w:r>
        <w:rPr>
          <w:sz w:val="24"/>
        </w:rPr>
        <w:t>. Fonte: Azienda Zero).</w:t>
      </w:r>
    </w:p>
    <w:p w:rsidR="008F7727" w:rsidRDefault="008F7727" w:rsidP="00623553">
      <w:pPr>
        <w:rPr>
          <w:sz w:val="24"/>
        </w:rPr>
      </w:pPr>
    </w:p>
    <w:p w:rsidR="003C1D9D" w:rsidRDefault="003C1D9D" w:rsidP="00623553">
      <w:pPr>
        <w:rPr>
          <w:sz w:val="24"/>
        </w:rPr>
      </w:pPr>
      <w:r>
        <w:rPr>
          <w:noProof/>
          <w:sz w:val="24"/>
          <w:lang w:eastAsia="it-IT"/>
        </w:rPr>
        <w:drawing>
          <wp:inline distT="0" distB="0" distL="0" distR="0">
            <wp:extent cx="6120130" cy="3371972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71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9D" w:rsidRDefault="00C72432" w:rsidP="00623553">
      <w:pPr>
        <w:rPr>
          <w:sz w:val="24"/>
        </w:rPr>
      </w:pPr>
      <w:r>
        <w:rPr>
          <w:noProof/>
          <w:sz w:val="24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5118735</wp:posOffset>
            </wp:positionH>
            <wp:positionV relativeFrom="paragraph">
              <wp:posOffset>2288540</wp:posOffset>
            </wp:positionV>
            <wp:extent cx="695325" cy="1257300"/>
            <wp:effectExtent l="19050" t="0" r="9525" b="0"/>
            <wp:wrapTight wrapText="bothSides">
              <wp:wrapPolygon edited="0">
                <wp:start x="-592" y="0"/>
                <wp:lineTo x="-592" y="21273"/>
                <wp:lineTo x="21896" y="21273"/>
                <wp:lineTo x="21896" y="0"/>
                <wp:lineTo x="-592" y="0"/>
              </wp:wrapPolygon>
            </wp:wrapTight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D9D">
        <w:rPr>
          <w:noProof/>
          <w:sz w:val="24"/>
          <w:lang w:eastAsia="it-IT"/>
        </w:rPr>
        <w:drawing>
          <wp:inline distT="0" distB="0" distL="0" distR="0">
            <wp:extent cx="6120130" cy="2200877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0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432" w:rsidRPr="00C72432" w:rsidRDefault="00C72432" w:rsidP="00623553">
      <w:pPr>
        <w:rPr>
          <w:sz w:val="24"/>
        </w:rPr>
      </w:pPr>
      <w:r w:rsidRPr="00C72432">
        <w:rPr>
          <w:sz w:val="24"/>
        </w:rPr>
        <w:t>Età ricoverati:</w:t>
      </w:r>
    </w:p>
    <w:p w:rsidR="00C72432" w:rsidRDefault="00C72432" w:rsidP="00623553">
      <w:pPr>
        <w:rPr>
          <w:sz w:val="24"/>
        </w:rPr>
      </w:pPr>
      <w:r>
        <w:rPr>
          <w:noProof/>
          <w:sz w:val="2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239395</wp:posOffset>
            </wp:positionV>
            <wp:extent cx="4876800" cy="257175"/>
            <wp:effectExtent l="19050" t="0" r="0" b="0"/>
            <wp:wrapTight wrapText="bothSides">
              <wp:wrapPolygon edited="0">
                <wp:start x="-84" y="0"/>
                <wp:lineTo x="-84" y="20800"/>
                <wp:lineTo x="21431" y="20800"/>
                <wp:lineTo x="21431" y="0"/>
                <wp:lineTo x="-84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6678" t="80645" r="-1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2432">
        <w:rPr>
          <w:sz w:val="24"/>
        </w:rPr>
        <w:t xml:space="preserve">  </w:t>
      </w:r>
    </w:p>
    <w:p w:rsidR="00C72432" w:rsidRDefault="00C72432" w:rsidP="00623553">
      <w:pPr>
        <w:rPr>
          <w:sz w:val="24"/>
        </w:rPr>
      </w:pPr>
    </w:p>
    <w:p w:rsidR="008F7727" w:rsidRDefault="008F7727" w:rsidP="008F7727">
      <w:pPr>
        <w:rPr>
          <w:sz w:val="24"/>
        </w:rPr>
      </w:pPr>
      <w:r>
        <w:rPr>
          <w:sz w:val="24"/>
        </w:rPr>
        <w:t xml:space="preserve">Ricoveri di pazienti </w:t>
      </w:r>
      <w:proofErr w:type="spellStart"/>
      <w:r>
        <w:rPr>
          <w:sz w:val="24"/>
        </w:rPr>
        <w:t>covid</w:t>
      </w:r>
      <w:proofErr w:type="spellEnd"/>
      <w:r>
        <w:rPr>
          <w:sz w:val="24"/>
        </w:rPr>
        <w:t xml:space="preserve"> positivi negli ospedali di comunità:</w:t>
      </w:r>
      <w:r w:rsidRPr="00565978">
        <w:rPr>
          <w:b/>
          <w:sz w:val="24"/>
        </w:rPr>
        <w:t xml:space="preserve"> </w:t>
      </w:r>
      <w:r w:rsidR="00565978" w:rsidRPr="00565978">
        <w:rPr>
          <w:b/>
          <w:sz w:val="24"/>
        </w:rPr>
        <w:t>15</w:t>
      </w:r>
    </w:p>
    <w:p w:rsidR="008F7727" w:rsidRDefault="008F7727" w:rsidP="00623553">
      <w:pPr>
        <w:rPr>
          <w:sz w:val="24"/>
        </w:rPr>
      </w:pPr>
    </w:p>
    <w:p w:rsidR="00BE1996" w:rsidRDefault="00BE1996" w:rsidP="00623553">
      <w:pPr>
        <w:rPr>
          <w:sz w:val="24"/>
        </w:rPr>
      </w:pPr>
    </w:p>
    <w:p w:rsidR="00496937" w:rsidRDefault="00496937" w:rsidP="00623553">
      <w:pPr>
        <w:rPr>
          <w:sz w:val="24"/>
        </w:rPr>
      </w:pPr>
    </w:p>
    <w:p w:rsidR="008F7727" w:rsidRDefault="008F7727" w:rsidP="008F7727">
      <w:pPr>
        <w:rPr>
          <w:sz w:val="24"/>
        </w:rPr>
      </w:pPr>
      <w:r>
        <w:rPr>
          <w:sz w:val="24"/>
        </w:rPr>
        <w:lastRenderedPageBreak/>
        <w:t xml:space="preserve">(dato ore 9.50 del </w:t>
      </w:r>
      <w:r>
        <w:rPr>
          <w:b/>
          <w:sz w:val="24"/>
        </w:rPr>
        <w:t>13</w:t>
      </w:r>
      <w:r w:rsidRPr="008F7727">
        <w:rPr>
          <w:b/>
          <w:sz w:val="24"/>
        </w:rPr>
        <w:t xml:space="preserve"> </w:t>
      </w:r>
      <w:r>
        <w:rPr>
          <w:b/>
          <w:sz w:val="24"/>
        </w:rPr>
        <w:t>dicembre 2020</w:t>
      </w:r>
      <w:r>
        <w:rPr>
          <w:sz w:val="24"/>
        </w:rPr>
        <w:t>. Fonte: Azienda Zero).</w:t>
      </w:r>
    </w:p>
    <w:p w:rsidR="008F7727" w:rsidRDefault="008F7727" w:rsidP="00623553">
      <w:pPr>
        <w:rPr>
          <w:sz w:val="24"/>
        </w:rPr>
      </w:pPr>
    </w:p>
    <w:p w:rsidR="008F7727" w:rsidRDefault="008F7727" w:rsidP="00623553">
      <w:pPr>
        <w:rPr>
          <w:sz w:val="24"/>
        </w:rPr>
      </w:pPr>
      <w:r>
        <w:rPr>
          <w:noProof/>
          <w:sz w:val="24"/>
          <w:lang w:eastAsia="it-IT"/>
        </w:rPr>
        <w:drawing>
          <wp:inline distT="0" distB="0" distL="0" distR="0">
            <wp:extent cx="6124575" cy="6115050"/>
            <wp:effectExtent l="19050" t="0" r="9525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5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727" w:rsidRDefault="008F7727" w:rsidP="008F7727">
      <w:pPr>
        <w:rPr>
          <w:sz w:val="24"/>
        </w:rPr>
      </w:pPr>
      <w:r>
        <w:rPr>
          <w:sz w:val="24"/>
        </w:rPr>
        <w:t>Età ricoverati:</w:t>
      </w:r>
    </w:p>
    <w:p w:rsidR="008F7727" w:rsidRDefault="008F7727" w:rsidP="00623553">
      <w:pPr>
        <w:rPr>
          <w:sz w:val="24"/>
        </w:rPr>
      </w:pPr>
      <w:r>
        <w:rPr>
          <w:noProof/>
          <w:sz w:val="24"/>
          <w:lang w:eastAsia="it-IT"/>
        </w:rPr>
        <w:drawing>
          <wp:inline distT="0" distB="0" distL="0" distR="0">
            <wp:extent cx="5400675" cy="180975"/>
            <wp:effectExtent l="19050" t="0" r="9525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5978" w:rsidRPr="00565978">
        <w:rPr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5271135</wp:posOffset>
            </wp:positionH>
            <wp:positionV relativeFrom="paragraph">
              <wp:posOffset>-304165</wp:posOffset>
            </wp:positionV>
            <wp:extent cx="695325" cy="1257300"/>
            <wp:effectExtent l="19050" t="0" r="9525" b="0"/>
            <wp:wrapTight wrapText="bothSides">
              <wp:wrapPolygon edited="0">
                <wp:start x="-592" y="0"/>
                <wp:lineTo x="-592" y="21273"/>
                <wp:lineTo x="21896" y="21273"/>
                <wp:lineTo x="21896" y="0"/>
                <wp:lineTo x="-592" y="0"/>
              </wp:wrapPolygon>
            </wp:wrapTight>
            <wp:docPr id="6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7727" w:rsidRDefault="008F7727" w:rsidP="00623553">
      <w:pPr>
        <w:rPr>
          <w:sz w:val="24"/>
        </w:rPr>
      </w:pPr>
    </w:p>
    <w:p w:rsidR="008F7727" w:rsidRDefault="008F7727" w:rsidP="00623553">
      <w:pPr>
        <w:rPr>
          <w:sz w:val="24"/>
        </w:rPr>
      </w:pPr>
      <w:r>
        <w:rPr>
          <w:sz w:val="24"/>
        </w:rPr>
        <w:t xml:space="preserve">Ricoveri di pazienti </w:t>
      </w:r>
      <w:proofErr w:type="spellStart"/>
      <w:r>
        <w:rPr>
          <w:sz w:val="24"/>
        </w:rPr>
        <w:t>covid</w:t>
      </w:r>
      <w:proofErr w:type="spellEnd"/>
      <w:r>
        <w:rPr>
          <w:sz w:val="24"/>
        </w:rPr>
        <w:t xml:space="preserve"> positivi negli ospedali di comunità: </w:t>
      </w:r>
      <w:r w:rsidR="00565978" w:rsidRPr="00565978">
        <w:rPr>
          <w:b/>
          <w:sz w:val="24"/>
        </w:rPr>
        <w:t>48</w:t>
      </w:r>
    </w:p>
    <w:p w:rsidR="008F7727" w:rsidRDefault="008F7727" w:rsidP="00623553">
      <w:pPr>
        <w:rPr>
          <w:sz w:val="24"/>
        </w:rPr>
      </w:pPr>
    </w:p>
    <w:p w:rsidR="008F7727" w:rsidRDefault="008F7727" w:rsidP="00623553">
      <w:pPr>
        <w:rPr>
          <w:sz w:val="24"/>
        </w:rPr>
      </w:pPr>
    </w:p>
    <w:p w:rsidR="003A4201" w:rsidRDefault="003A4201" w:rsidP="00623553">
      <w:pPr>
        <w:rPr>
          <w:rFonts w:cstheme="minorHAnsi"/>
          <w:sz w:val="24"/>
        </w:rPr>
      </w:pPr>
    </w:p>
    <w:p w:rsidR="0070509A" w:rsidRDefault="00565978" w:rsidP="00623553">
      <w:pPr>
        <w:rPr>
          <w:sz w:val="24"/>
        </w:rPr>
      </w:pPr>
      <w:r>
        <w:rPr>
          <w:rFonts w:cstheme="minorHAnsi"/>
          <w:sz w:val="24"/>
        </w:rPr>
        <w:lastRenderedPageBreak/>
        <w:t>«</w:t>
      </w:r>
      <w:r w:rsidRPr="00565978">
        <w:rPr>
          <w:sz w:val="24"/>
        </w:rPr>
        <w:t>L</w:t>
      </w:r>
      <w:r>
        <w:rPr>
          <w:sz w:val="24"/>
        </w:rPr>
        <w:t>e misure adottate, l’</w:t>
      </w:r>
      <w:r w:rsidRPr="00565978">
        <w:rPr>
          <w:sz w:val="24"/>
        </w:rPr>
        <w:t xml:space="preserve">impegno e l’attenzione di questi mesi hanno portato un risultato tangibile sia in termini di </w:t>
      </w:r>
      <w:r>
        <w:rPr>
          <w:sz w:val="24"/>
        </w:rPr>
        <w:t xml:space="preserve">discesa di contagi </w:t>
      </w:r>
      <w:r w:rsidR="00D4360D">
        <w:rPr>
          <w:sz w:val="24"/>
        </w:rPr>
        <w:t>che d</w:t>
      </w:r>
      <w:r>
        <w:rPr>
          <w:sz w:val="24"/>
        </w:rPr>
        <w:t>i pressione sugli ospedali</w:t>
      </w:r>
      <w:r w:rsidR="008F399F">
        <w:rPr>
          <w:sz w:val="24"/>
        </w:rPr>
        <w:t xml:space="preserve">. Alcune aree </w:t>
      </w:r>
      <w:proofErr w:type="spellStart"/>
      <w:r w:rsidR="008F399F">
        <w:rPr>
          <w:sz w:val="24"/>
        </w:rPr>
        <w:t>covid</w:t>
      </w:r>
      <w:proofErr w:type="spellEnd"/>
      <w:r w:rsidR="008F399F">
        <w:rPr>
          <w:sz w:val="24"/>
        </w:rPr>
        <w:t xml:space="preserve">, come quella dell’ospedale di </w:t>
      </w:r>
      <w:proofErr w:type="spellStart"/>
      <w:r w:rsidR="008F399F">
        <w:rPr>
          <w:sz w:val="24"/>
        </w:rPr>
        <w:t>Agordo</w:t>
      </w:r>
      <w:proofErr w:type="spellEnd"/>
      <w:r w:rsidR="008F399F">
        <w:rPr>
          <w:sz w:val="24"/>
        </w:rPr>
        <w:t xml:space="preserve"> o degli ospedali di comunità di </w:t>
      </w:r>
      <w:proofErr w:type="spellStart"/>
      <w:r w:rsidR="008F399F">
        <w:rPr>
          <w:sz w:val="24"/>
        </w:rPr>
        <w:t>Auronzo</w:t>
      </w:r>
      <w:proofErr w:type="spellEnd"/>
      <w:r w:rsidR="008F399F">
        <w:rPr>
          <w:sz w:val="24"/>
        </w:rPr>
        <w:t xml:space="preserve"> e Alano sono state ch</w:t>
      </w:r>
      <w:r w:rsidR="009B6DFF">
        <w:rPr>
          <w:sz w:val="24"/>
        </w:rPr>
        <w:t>iuse e stiamo riaprendo unità operative sospese</w:t>
      </w:r>
      <w:r>
        <w:rPr>
          <w:rFonts w:cstheme="minorHAnsi"/>
          <w:sz w:val="24"/>
        </w:rPr>
        <w:t>»</w:t>
      </w:r>
      <w:r>
        <w:rPr>
          <w:sz w:val="24"/>
        </w:rPr>
        <w:t xml:space="preserve">, commenta il Commissario Adriano Rasi </w:t>
      </w:r>
      <w:proofErr w:type="spellStart"/>
      <w:r>
        <w:rPr>
          <w:sz w:val="24"/>
        </w:rPr>
        <w:t>Caldogno</w:t>
      </w:r>
      <w:proofErr w:type="spellEnd"/>
      <w:r>
        <w:rPr>
          <w:sz w:val="24"/>
        </w:rPr>
        <w:t xml:space="preserve">, </w:t>
      </w:r>
      <w:r>
        <w:rPr>
          <w:rFonts w:cstheme="minorHAnsi"/>
          <w:sz w:val="24"/>
        </w:rPr>
        <w:t>«</w:t>
      </w:r>
      <w:r w:rsidR="0070509A">
        <w:rPr>
          <w:sz w:val="24"/>
        </w:rPr>
        <w:t>E’</w:t>
      </w:r>
      <w:r>
        <w:rPr>
          <w:sz w:val="24"/>
        </w:rPr>
        <w:t xml:space="preserve"> fondamentale</w:t>
      </w:r>
      <w:r w:rsidR="00D4360D">
        <w:rPr>
          <w:sz w:val="24"/>
        </w:rPr>
        <w:t>, però,</w:t>
      </w:r>
      <w:r>
        <w:rPr>
          <w:sz w:val="24"/>
        </w:rPr>
        <w:t xml:space="preserve"> non abbassare la guardia</w:t>
      </w:r>
      <w:r w:rsidR="00D4360D">
        <w:rPr>
          <w:sz w:val="24"/>
        </w:rPr>
        <w:t xml:space="preserve"> </w:t>
      </w:r>
      <w:r w:rsidR="0008376B">
        <w:rPr>
          <w:sz w:val="24"/>
        </w:rPr>
        <w:t>e mantenere comportamenti responsabil</w:t>
      </w:r>
      <w:r w:rsidR="009B6DFF">
        <w:rPr>
          <w:sz w:val="24"/>
        </w:rPr>
        <w:t>i</w:t>
      </w:r>
      <w:r w:rsidR="0008376B">
        <w:rPr>
          <w:sz w:val="24"/>
        </w:rPr>
        <w:t xml:space="preserve"> per non vanificare i sacrifici e gli sforzi fatti in questi mesi.</w:t>
      </w:r>
    </w:p>
    <w:p w:rsidR="00565978" w:rsidRDefault="00565978" w:rsidP="00623553">
      <w:pPr>
        <w:rPr>
          <w:sz w:val="24"/>
        </w:rPr>
      </w:pPr>
      <w:r>
        <w:rPr>
          <w:sz w:val="24"/>
        </w:rPr>
        <w:t>Se il trend di decrescita continua,</w:t>
      </w:r>
      <w:r w:rsidR="009B6DFF">
        <w:rPr>
          <w:sz w:val="24"/>
        </w:rPr>
        <w:t xml:space="preserve"> e verrà confermato la prossima settimana,</w:t>
      </w:r>
      <w:r>
        <w:rPr>
          <w:sz w:val="24"/>
        </w:rPr>
        <w:t xml:space="preserve"> confidiamo di iniziare a </w:t>
      </w:r>
      <w:r w:rsidRPr="0070509A">
        <w:rPr>
          <w:b/>
          <w:sz w:val="24"/>
        </w:rPr>
        <w:t>riprendere con gradualità</w:t>
      </w:r>
      <w:r>
        <w:rPr>
          <w:sz w:val="24"/>
        </w:rPr>
        <w:t xml:space="preserve"> le attività ordinarie degli ospedali sia come specialistica ambulatoriale che come interventi chirurgici già a partire </w:t>
      </w:r>
      <w:r w:rsidR="008F399F">
        <w:rPr>
          <w:b/>
          <w:sz w:val="24"/>
        </w:rPr>
        <w:t>da inizio</w:t>
      </w:r>
      <w:r w:rsidRPr="0070509A">
        <w:rPr>
          <w:b/>
          <w:sz w:val="24"/>
        </w:rPr>
        <w:t xml:space="preserve"> febbraio</w:t>
      </w:r>
      <w:r>
        <w:rPr>
          <w:sz w:val="24"/>
        </w:rPr>
        <w:t>. Ricordo</w:t>
      </w:r>
      <w:r w:rsidR="008F399F">
        <w:rPr>
          <w:sz w:val="24"/>
        </w:rPr>
        <w:t>,</w:t>
      </w:r>
      <w:r>
        <w:rPr>
          <w:sz w:val="24"/>
        </w:rPr>
        <w:t xml:space="preserve"> peraltro</w:t>
      </w:r>
      <w:r w:rsidR="008F399F">
        <w:rPr>
          <w:sz w:val="24"/>
        </w:rPr>
        <w:t>,</w:t>
      </w:r>
      <w:r>
        <w:rPr>
          <w:sz w:val="24"/>
        </w:rPr>
        <w:t xml:space="preserve"> che tutta l’attività lega</w:t>
      </w:r>
      <w:r w:rsidR="0070509A">
        <w:rPr>
          <w:sz w:val="24"/>
        </w:rPr>
        <w:t xml:space="preserve">ta alle patologie oncologiche, all’area materno infantile e a tutte le urgenze non si è mai fermata, con grande </w:t>
      </w:r>
      <w:r w:rsidR="009B6DFF">
        <w:rPr>
          <w:sz w:val="24"/>
        </w:rPr>
        <w:t>impegno</w:t>
      </w:r>
      <w:r w:rsidR="0070509A">
        <w:rPr>
          <w:sz w:val="24"/>
        </w:rPr>
        <w:t xml:space="preserve"> </w:t>
      </w:r>
      <w:r w:rsidR="009B6DFF">
        <w:rPr>
          <w:sz w:val="24"/>
        </w:rPr>
        <w:t>dei sanitari e di ogni componenti della complessa organizzazione aziendale, che ringrazio ancora una volta.</w:t>
      </w:r>
    </w:p>
    <w:p w:rsidR="008F399F" w:rsidRDefault="008F399F" w:rsidP="00623553">
      <w:pPr>
        <w:rPr>
          <w:rFonts w:cstheme="minorHAnsi"/>
          <w:sz w:val="24"/>
        </w:rPr>
      </w:pPr>
      <w:r>
        <w:rPr>
          <w:sz w:val="24"/>
        </w:rPr>
        <w:t xml:space="preserve">Condivido la preoccupazione generale sull’approvvigionamento dei vaccini anti </w:t>
      </w:r>
      <w:proofErr w:type="spellStart"/>
      <w:r>
        <w:rPr>
          <w:sz w:val="24"/>
        </w:rPr>
        <w:t>covid</w:t>
      </w:r>
      <w:proofErr w:type="spellEnd"/>
      <w:r>
        <w:rPr>
          <w:sz w:val="24"/>
        </w:rPr>
        <w:t xml:space="preserve">. Nella nostra </w:t>
      </w:r>
      <w:proofErr w:type="spellStart"/>
      <w:r>
        <w:rPr>
          <w:sz w:val="24"/>
        </w:rPr>
        <w:t>Ulss</w:t>
      </w:r>
      <w:proofErr w:type="spellEnd"/>
      <w:r>
        <w:rPr>
          <w:sz w:val="24"/>
        </w:rPr>
        <w:t xml:space="preserve"> la </w:t>
      </w:r>
      <w:r w:rsidRPr="0096569B">
        <w:rPr>
          <w:b/>
          <w:sz w:val="24"/>
        </w:rPr>
        <w:t>campagna vaccinale</w:t>
      </w:r>
      <w:r>
        <w:rPr>
          <w:sz w:val="24"/>
        </w:rPr>
        <w:t xml:space="preserve"> è partita con grande dinamicità: ad oggi sono state  allestite circa 7 mila dosi, di cui circa 600 sono state </w:t>
      </w:r>
      <w:r w:rsidR="009B6DFF">
        <w:rPr>
          <w:sz w:val="24"/>
        </w:rPr>
        <w:t xml:space="preserve">già </w:t>
      </w:r>
      <w:r>
        <w:rPr>
          <w:sz w:val="24"/>
        </w:rPr>
        <w:t xml:space="preserve">utilizzate come seconda dose e, quindi, 600 persone si possono dire vicine all’immunizzazione </w:t>
      </w:r>
      <w:r w:rsidR="009B6DFF">
        <w:rPr>
          <w:sz w:val="24"/>
        </w:rPr>
        <w:t>completa</w:t>
      </w:r>
      <w:r>
        <w:rPr>
          <w:sz w:val="24"/>
        </w:rPr>
        <w:t xml:space="preserve">. </w:t>
      </w:r>
      <w:r w:rsidR="009B6DFF">
        <w:rPr>
          <w:sz w:val="24"/>
        </w:rPr>
        <w:t xml:space="preserve">Non vi sono </w:t>
      </w:r>
      <w:r>
        <w:rPr>
          <w:sz w:val="24"/>
        </w:rPr>
        <w:t>criticità sulla copertura della seconda dose per tutte le persone già vaccinate</w:t>
      </w:r>
      <w:r w:rsidR="009B6DFF">
        <w:rPr>
          <w:sz w:val="24"/>
        </w:rPr>
        <w:t>,</w:t>
      </w:r>
      <w:r>
        <w:rPr>
          <w:sz w:val="24"/>
        </w:rPr>
        <w:t xml:space="preserve"> ma l’approvvigionamento incerto ha costretto a </w:t>
      </w:r>
      <w:r w:rsidR="009B6DFF">
        <w:rPr>
          <w:sz w:val="24"/>
        </w:rPr>
        <w:t>sospendere</w:t>
      </w:r>
      <w:r>
        <w:rPr>
          <w:sz w:val="24"/>
        </w:rPr>
        <w:t xml:space="preserve"> la campagna </w:t>
      </w:r>
      <w:r w:rsidR="009B6DFF">
        <w:rPr>
          <w:sz w:val="24"/>
        </w:rPr>
        <w:t>vaccinale fino a nuove indicazioni</w:t>
      </w:r>
      <w:r>
        <w:rPr>
          <w:sz w:val="24"/>
        </w:rPr>
        <w:t>. Non appena ci sar</w:t>
      </w:r>
      <w:r w:rsidR="00D4360D">
        <w:rPr>
          <w:sz w:val="24"/>
        </w:rPr>
        <w:t>anno dosi sufficienti</w:t>
      </w:r>
      <w:r>
        <w:rPr>
          <w:sz w:val="24"/>
        </w:rPr>
        <w:t>, costantemente monitorate da Farmacia e Dipartimento di Prevenzione, la campagna riprenderà il più velocemente</w:t>
      </w:r>
      <w:r w:rsidR="004D1A0F">
        <w:rPr>
          <w:sz w:val="24"/>
        </w:rPr>
        <w:t xml:space="preserve"> possibile</w:t>
      </w:r>
      <w:r w:rsidR="00207613">
        <w:rPr>
          <w:sz w:val="24"/>
        </w:rPr>
        <w:t>. Siamo pronti.</w:t>
      </w:r>
      <w:r>
        <w:rPr>
          <w:rFonts w:cstheme="minorHAnsi"/>
          <w:sz w:val="24"/>
        </w:rPr>
        <w:t xml:space="preserve">» conclude il Commissario </w:t>
      </w:r>
      <w:r w:rsidR="004D1A0F">
        <w:rPr>
          <w:rFonts w:cstheme="minorHAnsi"/>
          <w:sz w:val="24"/>
        </w:rPr>
        <w:t>R</w:t>
      </w:r>
      <w:r>
        <w:rPr>
          <w:rFonts w:cstheme="minorHAnsi"/>
          <w:sz w:val="24"/>
        </w:rPr>
        <w:t xml:space="preserve">asi </w:t>
      </w:r>
      <w:proofErr w:type="spellStart"/>
      <w:r>
        <w:rPr>
          <w:rFonts w:cstheme="minorHAnsi"/>
          <w:sz w:val="24"/>
        </w:rPr>
        <w:t>Caldogno</w:t>
      </w:r>
      <w:proofErr w:type="spellEnd"/>
      <w:r>
        <w:rPr>
          <w:rFonts w:cstheme="minorHAnsi"/>
          <w:sz w:val="24"/>
        </w:rPr>
        <w:t>.</w:t>
      </w:r>
    </w:p>
    <w:p w:rsidR="008F399F" w:rsidRDefault="008F399F" w:rsidP="00623553">
      <w:pPr>
        <w:rPr>
          <w:rFonts w:cstheme="minorHAnsi"/>
          <w:sz w:val="24"/>
        </w:rPr>
      </w:pPr>
    </w:p>
    <w:p w:rsidR="0070509A" w:rsidRPr="00565978" w:rsidRDefault="00401C2F" w:rsidP="00623553">
      <w:pPr>
        <w:rPr>
          <w:sz w:val="24"/>
        </w:rPr>
      </w:pPr>
      <w:r>
        <w:rPr>
          <w:rFonts w:cstheme="minorHAnsi"/>
          <w:sz w:val="24"/>
        </w:rPr>
        <w:t>B</w:t>
      </w:r>
      <w:r w:rsidR="008F399F">
        <w:rPr>
          <w:rFonts w:cstheme="minorHAnsi"/>
          <w:sz w:val="24"/>
        </w:rPr>
        <w:t>elluno, 21 gennaio 2021</w:t>
      </w:r>
      <w:r w:rsidR="008F399F">
        <w:rPr>
          <w:sz w:val="24"/>
        </w:rPr>
        <w:t xml:space="preserve"> </w:t>
      </w:r>
    </w:p>
    <w:sectPr w:rsidR="0070509A" w:rsidRPr="00565978" w:rsidSect="0049693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727" w:rsidRDefault="008F7727" w:rsidP="008F7727">
      <w:pPr>
        <w:spacing w:after="0" w:line="240" w:lineRule="auto"/>
      </w:pPr>
      <w:r>
        <w:separator/>
      </w:r>
    </w:p>
  </w:endnote>
  <w:endnote w:type="continuationSeparator" w:id="1">
    <w:p w:rsidR="008F7727" w:rsidRDefault="008F7727" w:rsidP="008F7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727" w:rsidRDefault="008F7727" w:rsidP="008F7727">
      <w:pPr>
        <w:spacing w:after="0" w:line="240" w:lineRule="auto"/>
      </w:pPr>
      <w:r>
        <w:separator/>
      </w:r>
    </w:p>
  </w:footnote>
  <w:footnote w:type="continuationSeparator" w:id="1">
    <w:p w:rsidR="008F7727" w:rsidRDefault="008F7727" w:rsidP="008F7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553"/>
    <w:rsid w:val="0008376B"/>
    <w:rsid w:val="00207613"/>
    <w:rsid w:val="003A4201"/>
    <w:rsid w:val="003C1D9D"/>
    <w:rsid w:val="00401C2F"/>
    <w:rsid w:val="00496937"/>
    <w:rsid w:val="004D1A0F"/>
    <w:rsid w:val="00565978"/>
    <w:rsid w:val="00623553"/>
    <w:rsid w:val="006A762B"/>
    <w:rsid w:val="0070509A"/>
    <w:rsid w:val="008F399F"/>
    <w:rsid w:val="008F7727"/>
    <w:rsid w:val="0096569B"/>
    <w:rsid w:val="009B6DFF"/>
    <w:rsid w:val="00BE1996"/>
    <w:rsid w:val="00C72432"/>
    <w:rsid w:val="00D16EE1"/>
    <w:rsid w:val="00D4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6E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55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77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7727"/>
  </w:style>
  <w:style w:type="paragraph" w:styleId="Pidipagina">
    <w:name w:val="footer"/>
    <w:basedOn w:val="Normale"/>
    <w:link w:val="PidipaginaCarattere"/>
    <w:uiPriority w:val="99"/>
    <w:semiHidden/>
    <w:unhideWhenUsed/>
    <w:rsid w:val="008F77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7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pamela.dinca</dc:creator>
  <cp:lastModifiedBy>pamela.dinca</cp:lastModifiedBy>
  <cp:revision>6</cp:revision>
  <cp:lastPrinted>2021-01-21T16:38:00Z</cp:lastPrinted>
  <dcterms:created xsi:type="dcterms:W3CDTF">2021-01-21T15:33:00Z</dcterms:created>
  <dcterms:modified xsi:type="dcterms:W3CDTF">2021-01-21T17:22:00Z</dcterms:modified>
</cp:coreProperties>
</file>